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25" w:rsidRPr="007A1E25" w:rsidRDefault="007A1E25" w:rsidP="007A1E25">
      <w:pPr>
        <w:spacing w:after="0"/>
        <w:rPr>
          <w:rFonts w:ascii="Times New Roman" w:eastAsia="Times New Roman" w:hAnsi="Times New Roman" w:cs="David"/>
          <w:b/>
          <w:bCs/>
          <w:color w:val="0000FF"/>
          <w:sz w:val="28"/>
          <w:szCs w:val="28"/>
          <w:u w:val="single"/>
          <w:rtl/>
        </w:rPr>
      </w:pPr>
      <w:r w:rsidRPr="007A1E25">
        <w:rPr>
          <w:rFonts w:ascii="Times New Roman" w:eastAsia="Times New Roman" w:hAnsi="Times New Roman" w:cs="David"/>
          <w:b/>
          <w:bCs/>
          <w:color w:val="0000FF"/>
          <w:sz w:val="28"/>
          <w:szCs w:val="28"/>
          <w:u w:val="single"/>
          <w:rtl/>
        </w:rPr>
        <w:t xml:space="preserve">קורס </w:t>
      </w:r>
      <w:r w:rsidRPr="007A1E25">
        <w:rPr>
          <w:rFonts w:ascii="Times New Roman" w:eastAsia="Times New Roman" w:hAnsi="Times New Roman" w:cs="David" w:hint="cs"/>
          <w:b/>
          <w:bCs/>
          <w:color w:val="0000FF"/>
          <w:sz w:val="28"/>
          <w:szCs w:val="28"/>
          <w:u w:val="single"/>
          <w:rtl/>
        </w:rPr>
        <w:t>אינטגרטיבי ברפואת המשפחה (שנה ג')</w:t>
      </w:r>
    </w:p>
    <w:p w:rsidR="007A1E25" w:rsidRPr="007A1E25" w:rsidRDefault="007A1E25" w:rsidP="007A1E25">
      <w:pPr>
        <w:spacing w:after="0"/>
        <w:jc w:val="center"/>
        <w:rPr>
          <w:rFonts w:ascii="Times New Roman" w:eastAsia="Times New Roman" w:hAnsi="Times New Roman" w:cs="David"/>
          <w:b/>
          <w:bCs/>
          <w:color w:val="0000FF"/>
          <w:sz w:val="28"/>
          <w:szCs w:val="28"/>
          <w:u w:val="single"/>
          <w:rtl/>
        </w:rPr>
      </w:pPr>
    </w:p>
    <w:p w:rsidR="007A1E25" w:rsidRPr="007A1E25" w:rsidRDefault="007A1E25" w:rsidP="007A1E25">
      <w:pPr>
        <w:spacing w:line="360" w:lineRule="auto"/>
        <w:ind w:left="-58"/>
        <w:rPr>
          <w:rFonts w:ascii="Calibri" w:eastAsia="Calibri" w:hAnsi="Calibri" w:cs="David"/>
          <w:sz w:val="24"/>
          <w:szCs w:val="24"/>
        </w:rPr>
      </w:pPr>
      <w:r w:rsidRPr="007A1E25">
        <w:rPr>
          <w:rFonts w:ascii="Calibri" w:eastAsia="Calibri" w:hAnsi="Calibri" w:cs="David" w:hint="cs"/>
          <w:b/>
          <w:bCs/>
          <w:sz w:val="24"/>
          <w:szCs w:val="24"/>
          <w:u w:val="single"/>
          <w:rtl/>
        </w:rPr>
        <w:t>מטרות:</w:t>
      </w:r>
      <w:r w:rsidRPr="007A1E25">
        <w:rPr>
          <w:rFonts w:ascii="Calibri" w:eastAsia="Calibri" w:hAnsi="Calibri" w:cs="David" w:hint="cs"/>
          <w:sz w:val="24"/>
          <w:szCs w:val="24"/>
          <w:rtl/>
        </w:rPr>
        <w:t xml:space="preserve">  </w:t>
      </w:r>
      <w:r w:rsidRPr="007A1E25">
        <w:rPr>
          <w:rFonts w:ascii="Calibri" w:eastAsia="Calibri" w:hAnsi="Calibri" w:cs="David"/>
          <w:sz w:val="24"/>
          <w:szCs w:val="24"/>
          <w:rtl/>
        </w:rPr>
        <w:t>הקניית מיומנויות קליניות וחשיבה קלינית אינטגרטיבית במפגש רופא- חולה</w:t>
      </w:r>
      <w:r w:rsidRPr="007A1E25">
        <w:rPr>
          <w:rFonts w:ascii="Calibri" w:eastAsia="Calibri" w:hAnsi="Calibri" w:cs="David" w:hint="cs"/>
          <w:sz w:val="24"/>
          <w:szCs w:val="24"/>
          <w:rtl/>
        </w:rPr>
        <w:t>.</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hint="cs"/>
          <w:b/>
          <w:bCs/>
          <w:sz w:val="24"/>
          <w:szCs w:val="24"/>
          <w:u w:val="single"/>
          <w:rtl/>
        </w:rPr>
        <w:t>יעדים:</w:t>
      </w:r>
      <w:r w:rsidRPr="007A1E25">
        <w:rPr>
          <w:rFonts w:ascii="Calibri" w:eastAsia="Calibri" w:hAnsi="Calibri" w:cs="David" w:hint="cs"/>
          <w:sz w:val="24"/>
          <w:szCs w:val="24"/>
          <w:rtl/>
        </w:rPr>
        <w:t xml:space="preserve"> </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hint="cs"/>
          <w:sz w:val="24"/>
          <w:szCs w:val="24"/>
          <w:rtl/>
        </w:rPr>
        <w:t>בסיום הקורס המתמחה:</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ידע לעבד בעיות קליניות שכיחות ברפואת המשפחה (כולל לקיחת אנמנזה, בדיקה גופנית ובירור) בהתייחסות אינטגרטיבית, ביו-פסיכוסוציאלית</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ידע להציע טיפול מתאים לבעיית המטופל, תוך התייחסות להיבטים פסיכו-סוציאליים</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ידע להשתמש במיומנויות תקשורת המתאימות למטופל ולשלבי המפגש</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יתנסה במשחק תפקידים כמטפל</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 xml:space="preserve">יתרגל מיומנויות קליניות (כדוג' פענוח תשובות של </w:t>
      </w:r>
      <w:proofErr w:type="spellStart"/>
      <w:r w:rsidRPr="007A1E25">
        <w:rPr>
          <w:rFonts w:ascii="Calibri" w:eastAsia="Calibri" w:hAnsi="Calibri" w:cs="David" w:hint="cs"/>
          <w:sz w:val="24"/>
          <w:szCs w:val="24"/>
          <w:rtl/>
        </w:rPr>
        <w:t>בדיקות,שימוש</w:t>
      </w:r>
      <w:proofErr w:type="spellEnd"/>
      <w:r w:rsidRPr="007A1E25">
        <w:rPr>
          <w:rFonts w:ascii="Calibri" w:eastAsia="Calibri" w:hAnsi="Calibri" w:cs="David" w:hint="cs"/>
          <w:sz w:val="24"/>
          <w:szCs w:val="24"/>
          <w:rtl/>
        </w:rPr>
        <w:t xml:space="preserve"> במכשור רפואי וכו')</w:t>
      </w:r>
    </w:p>
    <w:p w:rsidR="007A1E25" w:rsidRPr="007A1E25" w:rsidRDefault="007A1E25" w:rsidP="007A1E25">
      <w:pPr>
        <w:numPr>
          <w:ilvl w:val="0"/>
          <w:numId w:val="2"/>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ידע לקבל ולתת משוב.</w:t>
      </w:r>
    </w:p>
    <w:p w:rsidR="007A1E25" w:rsidRPr="007A1E25" w:rsidRDefault="007A1E25" w:rsidP="007A1E25">
      <w:pPr>
        <w:spacing w:line="360" w:lineRule="auto"/>
        <w:rPr>
          <w:rFonts w:ascii="Calibri" w:eastAsia="Calibri" w:hAnsi="Calibri" w:cs="David"/>
          <w:sz w:val="24"/>
          <w:szCs w:val="24"/>
          <w:rtl/>
        </w:rPr>
      </w:pPr>
      <w:r w:rsidRPr="007A1E25">
        <w:rPr>
          <w:rFonts w:ascii="Calibri" w:eastAsia="Calibri" w:hAnsi="Calibri" w:cs="David" w:hint="cs"/>
          <w:b/>
          <w:bCs/>
          <w:sz w:val="24"/>
          <w:szCs w:val="24"/>
          <w:u w:val="single"/>
          <w:rtl/>
        </w:rPr>
        <w:t>שיטות הוראה:</w:t>
      </w:r>
    </w:p>
    <w:p w:rsidR="007A1E25" w:rsidRPr="007A1E25" w:rsidRDefault="007A1E25" w:rsidP="007A1E25">
      <w:pPr>
        <w:spacing w:line="360" w:lineRule="auto"/>
        <w:rPr>
          <w:rFonts w:ascii="Calibri" w:eastAsia="Calibri" w:hAnsi="Calibri" w:cs="David"/>
          <w:sz w:val="24"/>
          <w:szCs w:val="24"/>
          <w:rtl/>
        </w:rPr>
      </w:pPr>
      <w:r w:rsidRPr="007A1E25">
        <w:rPr>
          <w:rFonts w:ascii="Calibri" w:eastAsia="Calibri" w:hAnsi="Calibri" w:cs="David" w:hint="cs"/>
          <w:sz w:val="24"/>
          <w:szCs w:val="24"/>
          <w:rtl/>
        </w:rPr>
        <w:t>נושא המפגש יהיה ידוע למתמחים מראש (למעט במקרים ספציפיים). יינתן חומר קריאה שבועיים לפני המפגש מלווה בשאלות מנחות להגשה למנחים טרם המפגש.</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sz w:val="24"/>
          <w:szCs w:val="24"/>
          <w:rtl/>
        </w:rPr>
        <w:t xml:space="preserve">כל מפגש מבוסס על משחק תפקידים המדמה מפגש </w:t>
      </w:r>
      <w:proofErr w:type="spellStart"/>
      <w:r w:rsidRPr="007A1E25">
        <w:rPr>
          <w:rFonts w:ascii="Calibri" w:eastAsia="Calibri" w:hAnsi="Calibri" w:cs="David"/>
          <w:sz w:val="24"/>
          <w:szCs w:val="24"/>
          <w:rtl/>
        </w:rPr>
        <w:t>אמיתי</w:t>
      </w:r>
      <w:proofErr w:type="spellEnd"/>
      <w:r w:rsidRPr="007A1E25">
        <w:rPr>
          <w:rFonts w:ascii="Calibri" w:eastAsia="Calibri" w:hAnsi="Calibri" w:cs="David"/>
          <w:sz w:val="24"/>
          <w:szCs w:val="24"/>
          <w:rtl/>
        </w:rPr>
        <w:t xml:space="preserve"> בין רופא למטופל.</w:t>
      </w:r>
      <w:r w:rsidRPr="007A1E25">
        <w:rPr>
          <w:rFonts w:ascii="Calibri" w:eastAsia="Calibri" w:hAnsi="Calibri" w:cs="David" w:hint="cs"/>
          <w:sz w:val="24"/>
          <w:szCs w:val="24"/>
          <w:rtl/>
        </w:rPr>
        <w:t xml:space="preserve"> את המטופל יגלם שחקן/</w:t>
      </w:r>
      <w:proofErr w:type="spellStart"/>
      <w:r w:rsidRPr="007A1E25">
        <w:rPr>
          <w:rFonts w:ascii="Calibri" w:eastAsia="Calibri" w:hAnsi="Calibri" w:cs="David" w:hint="cs"/>
          <w:sz w:val="24"/>
          <w:szCs w:val="24"/>
          <w:rtl/>
        </w:rPr>
        <w:t>נית</w:t>
      </w:r>
      <w:proofErr w:type="spellEnd"/>
      <w:r w:rsidRPr="007A1E25">
        <w:rPr>
          <w:rFonts w:ascii="Calibri" w:eastAsia="Calibri" w:hAnsi="Calibri" w:cs="David" w:hint="cs"/>
          <w:sz w:val="24"/>
          <w:szCs w:val="24"/>
          <w:rtl/>
        </w:rPr>
        <w:t xml:space="preserve"> ואת הרופא יגלם מתמחה.</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sz w:val="24"/>
          <w:szCs w:val="24"/>
          <w:rtl/>
        </w:rPr>
        <w:t>המתמחה המשחק את הרופא במשחק התפקידים ייבחר ב</w:t>
      </w:r>
      <w:r w:rsidRPr="007A1E25">
        <w:rPr>
          <w:rFonts w:ascii="Calibri" w:eastAsia="Calibri" w:hAnsi="Calibri" w:cs="David" w:hint="cs"/>
          <w:sz w:val="24"/>
          <w:szCs w:val="24"/>
          <w:rtl/>
        </w:rPr>
        <w:t>תחילת</w:t>
      </w:r>
      <w:r w:rsidRPr="007A1E25">
        <w:rPr>
          <w:rFonts w:ascii="Calibri" w:eastAsia="Calibri" w:hAnsi="Calibri" w:cs="David"/>
          <w:sz w:val="24"/>
          <w:szCs w:val="24"/>
          <w:rtl/>
        </w:rPr>
        <w:t xml:space="preserve"> המפגש ע"י מנחי הקורס.</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sz w:val="24"/>
          <w:szCs w:val="24"/>
          <w:rtl/>
        </w:rPr>
        <w:t xml:space="preserve">המפגש הרפואי יחולק לשני חלקים- אנמנזה, בדיקה גופנית והמלצה על בירור בחלק הראשון, בסיומו תתבצע הערכת ביניים </w:t>
      </w:r>
      <w:r w:rsidRPr="007A1E25">
        <w:rPr>
          <w:rFonts w:ascii="Calibri" w:eastAsia="Calibri" w:hAnsi="Calibri" w:cs="David" w:hint="cs"/>
          <w:sz w:val="24"/>
          <w:szCs w:val="24"/>
          <w:rtl/>
        </w:rPr>
        <w:t>ע"י הרופא ובעזרת</w:t>
      </w:r>
      <w:r w:rsidRPr="007A1E25">
        <w:rPr>
          <w:rFonts w:ascii="Calibri" w:eastAsia="Calibri" w:hAnsi="Calibri" w:cs="David"/>
          <w:sz w:val="24"/>
          <w:szCs w:val="24"/>
          <w:rtl/>
        </w:rPr>
        <w:t xml:space="preserve"> המנחים והמתמחים הצופים במפגש (</w:t>
      </w:r>
      <w:proofErr w:type="spellStart"/>
      <w:r w:rsidRPr="007A1E25">
        <w:rPr>
          <w:rFonts w:ascii="Calibri" w:eastAsia="Calibri" w:hAnsi="Calibri" w:cs="David"/>
          <w:sz w:val="24"/>
          <w:szCs w:val="24"/>
          <w:rtl/>
        </w:rPr>
        <w:t>סאד"ת</w:t>
      </w:r>
      <w:proofErr w:type="spellEnd"/>
      <w:r w:rsidRPr="007A1E25">
        <w:rPr>
          <w:rFonts w:ascii="Calibri" w:eastAsia="Calibri" w:hAnsi="Calibri" w:cs="David"/>
          <w:sz w:val="24"/>
          <w:szCs w:val="24"/>
          <w:rtl/>
        </w:rPr>
        <w:t>). בחלק השני של המפגש יבוצע אבחון והמלצה על טיפול המתאים למטופל, תוך התייחסות לספרות עדכנית ולהיבטים פסיכוסוציאליים.</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hint="cs"/>
          <w:sz w:val="24"/>
          <w:szCs w:val="24"/>
          <w:rtl/>
        </w:rPr>
        <w:t>בין שני חלקי המפגש יוחלף המתמחה המגלם את הרופא ע"י צוות המדריכים לפי שיקול דעתם.</w:t>
      </w:r>
    </w:p>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hint="cs"/>
          <w:sz w:val="24"/>
          <w:szCs w:val="24"/>
          <w:rtl/>
        </w:rPr>
        <w:t>קיימת אפשרות למתמחה שמרגיש "תקוע" לבקש להתחלף תוך כדי המפגש. אפשרות זאת צריכה להיות מוצא אחרון והיא תאושר לפי שיקול דעת המדריכים. במקרה זה, המתמחה שהוחלף יחזור לגלם את הרופא באותו המפגש או בזה שאחריו.</w:t>
      </w:r>
    </w:p>
    <w:p w:rsidR="007A1E25" w:rsidRPr="007A1E25" w:rsidRDefault="007A1E25" w:rsidP="007A1E25">
      <w:pPr>
        <w:spacing w:line="360" w:lineRule="auto"/>
        <w:ind w:left="-58"/>
        <w:rPr>
          <w:rFonts w:ascii="Calibri" w:eastAsia="Calibri" w:hAnsi="Calibri" w:cs="David"/>
          <w:b/>
          <w:bCs/>
          <w:sz w:val="24"/>
          <w:szCs w:val="24"/>
          <w:u w:val="single"/>
          <w:rtl/>
        </w:rPr>
      </w:pPr>
      <w:r w:rsidRPr="007A1E25">
        <w:rPr>
          <w:rFonts w:ascii="Calibri" w:eastAsia="Calibri" w:hAnsi="Calibri" w:cs="David"/>
          <w:sz w:val="24"/>
          <w:szCs w:val="24"/>
          <w:rtl/>
        </w:rPr>
        <w:t xml:space="preserve">בסיום </w:t>
      </w:r>
      <w:r w:rsidRPr="007A1E25">
        <w:rPr>
          <w:rFonts w:ascii="Calibri" w:eastAsia="Calibri" w:hAnsi="Calibri" w:cs="David" w:hint="cs"/>
          <w:sz w:val="24"/>
          <w:szCs w:val="24"/>
          <w:rtl/>
        </w:rPr>
        <w:t>משחק התפקידים</w:t>
      </w:r>
      <w:r w:rsidRPr="007A1E25">
        <w:rPr>
          <w:rFonts w:ascii="Calibri" w:eastAsia="Calibri" w:hAnsi="Calibri" w:cs="David"/>
          <w:sz w:val="24"/>
          <w:szCs w:val="24"/>
          <w:rtl/>
        </w:rPr>
        <w:t xml:space="preserve"> יבוצע סבב משוב לפי כללים שיוגדרו בתחילת הקורס.</w:t>
      </w:r>
    </w:p>
    <w:p w:rsidR="007A1E25" w:rsidRPr="007A1E25" w:rsidRDefault="007A1E25" w:rsidP="007A1E25">
      <w:pPr>
        <w:spacing w:line="360" w:lineRule="auto"/>
        <w:rPr>
          <w:rFonts w:ascii="Calibri" w:eastAsia="Calibri" w:hAnsi="Calibri" w:cs="David"/>
          <w:sz w:val="24"/>
          <w:szCs w:val="24"/>
          <w:rtl/>
        </w:rPr>
      </w:pPr>
      <w:r w:rsidRPr="007A1E25">
        <w:rPr>
          <w:rFonts w:ascii="Calibri" w:eastAsia="Calibri" w:hAnsi="Calibri" w:cs="David" w:hint="cs"/>
          <w:b/>
          <w:bCs/>
          <w:sz w:val="24"/>
          <w:szCs w:val="24"/>
          <w:u w:val="single"/>
          <w:rtl/>
        </w:rPr>
        <w:t>הערכה ומשוב:</w:t>
      </w:r>
    </w:p>
    <w:p w:rsidR="007A1E25" w:rsidRPr="007A1E25" w:rsidRDefault="007A1E25" w:rsidP="007A1E25">
      <w:pPr>
        <w:spacing w:line="360" w:lineRule="auto"/>
        <w:rPr>
          <w:rFonts w:ascii="Calibri" w:eastAsia="Calibri" w:hAnsi="Calibri" w:cs="David"/>
          <w:sz w:val="24"/>
          <w:szCs w:val="24"/>
          <w:rtl/>
        </w:rPr>
      </w:pPr>
      <w:r w:rsidRPr="007A1E25">
        <w:rPr>
          <w:rFonts w:ascii="Calibri" w:eastAsia="Calibri" w:hAnsi="Calibri" w:cs="David" w:hint="cs"/>
          <w:sz w:val="24"/>
          <w:szCs w:val="24"/>
          <w:rtl/>
        </w:rPr>
        <w:t>מתבססים על ההיבטים הבאים כפי שיבואו לידי ביטוי במפגשים</w:t>
      </w:r>
    </w:p>
    <w:p w:rsidR="007A1E25" w:rsidRPr="007A1E25" w:rsidRDefault="007A1E25" w:rsidP="007A1E25">
      <w:pPr>
        <w:numPr>
          <w:ilvl w:val="0"/>
          <w:numId w:val="1"/>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ידע קליני</w:t>
      </w:r>
    </w:p>
    <w:p w:rsidR="007A1E25" w:rsidRPr="007A1E25" w:rsidRDefault="007A1E25" w:rsidP="007A1E25">
      <w:pPr>
        <w:numPr>
          <w:ilvl w:val="0"/>
          <w:numId w:val="1"/>
        </w:numPr>
        <w:spacing w:after="0" w:line="360" w:lineRule="auto"/>
        <w:rPr>
          <w:rFonts w:ascii="Calibri" w:eastAsia="Calibri" w:hAnsi="Calibri" w:cs="David"/>
          <w:sz w:val="24"/>
          <w:szCs w:val="24"/>
        </w:rPr>
      </w:pPr>
      <w:r w:rsidRPr="007A1E25">
        <w:rPr>
          <w:rFonts w:ascii="Calibri" w:eastAsia="Calibri" w:hAnsi="Calibri" w:cs="David" w:hint="cs"/>
          <w:sz w:val="24"/>
          <w:szCs w:val="24"/>
          <w:rtl/>
        </w:rPr>
        <w:lastRenderedPageBreak/>
        <w:t>התמודדות עם היבטים ביו פסיכו סוציאליים</w:t>
      </w:r>
    </w:p>
    <w:p w:rsidR="007A1E25" w:rsidRPr="007A1E25" w:rsidRDefault="007A1E25" w:rsidP="007A1E25">
      <w:pPr>
        <w:numPr>
          <w:ilvl w:val="0"/>
          <w:numId w:val="1"/>
        </w:numPr>
        <w:spacing w:after="0" w:line="360" w:lineRule="auto"/>
        <w:rPr>
          <w:rFonts w:ascii="Calibri" w:eastAsia="Calibri" w:hAnsi="Calibri" w:cs="David"/>
          <w:sz w:val="24"/>
          <w:szCs w:val="24"/>
        </w:rPr>
      </w:pPr>
      <w:r w:rsidRPr="007A1E25">
        <w:rPr>
          <w:rFonts w:ascii="Calibri" w:eastAsia="Calibri" w:hAnsi="Calibri" w:cs="David" w:hint="cs"/>
          <w:sz w:val="24"/>
          <w:szCs w:val="24"/>
          <w:rtl/>
        </w:rPr>
        <w:t>מיומנויות תקשורת.</w:t>
      </w:r>
    </w:p>
    <w:p w:rsidR="007A1E25" w:rsidRPr="007A1E25" w:rsidRDefault="007A1E25" w:rsidP="007A1E25">
      <w:pPr>
        <w:spacing w:after="0" w:line="360" w:lineRule="auto"/>
        <w:rPr>
          <w:rFonts w:ascii="Calibri" w:eastAsia="Calibri" w:hAnsi="Calibri" w:cs="David"/>
          <w:sz w:val="24"/>
          <w:szCs w:val="24"/>
        </w:rPr>
      </w:pPr>
      <w:r w:rsidRPr="007A1E25">
        <w:rPr>
          <w:rFonts w:ascii="Calibri" w:eastAsia="Calibri" w:hAnsi="Calibri" w:cs="David" w:hint="cs"/>
          <w:sz w:val="24"/>
          <w:szCs w:val="24"/>
          <w:rtl/>
        </w:rPr>
        <w:t>בנוסף, יינתן משקל בהערכה להשתתפות המתמחה במהלך הקורס כולו.</w:t>
      </w:r>
    </w:p>
    <w:p w:rsidR="007A1E25" w:rsidRPr="007A1E25" w:rsidRDefault="007A1E25" w:rsidP="007A1E25">
      <w:pPr>
        <w:spacing w:line="360" w:lineRule="auto"/>
        <w:rPr>
          <w:rFonts w:ascii="Calibri" w:eastAsia="Calibri" w:hAnsi="Calibri" w:cs="David"/>
          <w:b/>
          <w:bCs/>
          <w:sz w:val="24"/>
          <w:szCs w:val="24"/>
          <w:u w:val="single"/>
          <w:rtl/>
        </w:rPr>
      </w:pPr>
    </w:p>
    <w:p w:rsidR="007A1E25" w:rsidRPr="007A1E25" w:rsidRDefault="007A1E25" w:rsidP="007A1E25">
      <w:pPr>
        <w:spacing w:line="360" w:lineRule="auto"/>
        <w:rPr>
          <w:rFonts w:ascii="Calibri" w:eastAsia="Calibri" w:hAnsi="Calibri" w:cs="David"/>
          <w:b/>
          <w:bCs/>
          <w:sz w:val="24"/>
          <w:szCs w:val="24"/>
          <w:u w:val="single"/>
          <w:rtl/>
        </w:rPr>
      </w:pPr>
      <w:bookmarkStart w:id="0" w:name="_GoBack"/>
      <w:r w:rsidRPr="007A1E25">
        <w:rPr>
          <w:rFonts w:ascii="Calibri" w:eastAsia="Calibri" w:hAnsi="Calibri" w:cs="David" w:hint="cs"/>
          <w:b/>
          <w:bCs/>
          <w:sz w:val="24"/>
          <w:szCs w:val="24"/>
          <w:u w:val="single"/>
          <w:rtl/>
        </w:rPr>
        <w:t>מנחי הקורס:</w:t>
      </w:r>
    </w:p>
    <w:bookmarkEnd w:id="0"/>
    <w:p w:rsidR="007A1E25" w:rsidRPr="007A1E25" w:rsidRDefault="007A1E25" w:rsidP="007A1E25">
      <w:pPr>
        <w:spacing w:line="360" w:lineRule="auto"/>
        <w:ind w:left="-58"/>
        <w:rPr>
          <w:rFonts w:ascii="Calibri" w:eastAsia="Calibri" w:hAnsi="Calibri" w:cs="David"/>
          <w:sz w:val="24"/>
          <w:szCs w:val="24"/>
          <w:rtl/>
        </w:rPr>
      </w:pPr>
      <w:r w:rsidRPr="007A1E25">
        <w:rPr>
          <w:rFonts w:ascii="Calibri" w:eastAsia="Calibri" w:hAnsi="Calibri" w:cs="David" w:hint="cs"/>
          <w:sz w:val="24"/>
          <w:szCs w:val="24"/>
          <w:rtl/>
        </w:rPr>
        <w:t>עו"ס הדס הובר-שושן, ד"ר עמרי אלרואי, ד"ר אביטל מרגלית,  ד"ר איילה זהבי</w:t>
      </w:r>
    </w:p>
    <w:p w:rsidR="007A1E25" w:rsidRPr="007A1E25" w:rsidRDefault="007A1E25" w:rsidP="007A1E25">
      <w:pPr>
        <w:spacing w:after="0" w:line="240" w:lineRule="auto"/>
        <w:jc w:val="center"/>
        <w:rPr>
          <w:rFonts w:ascii="Times New Roman" w:eastAsia="Times New Roman" w:hAnsi="Times New Roman" w:cs="David"/>
          <w:b/>
          <w:bCs/>
          <w:color w:val="0000FF"/>
          <w:sz w:val="40"/>
          <w:szCs w:val="40"/>
          <w:u w:val="single"/>
          <w:rtl/>
        </w:rPr>
      </w:pPr>
    </w:p>
    <w:p w:rsidR="007A1E25" w:rsidRPr="007A1E25" w:rsidRDefault="007A1E25" w:rsidP="007A1E25">
      <w:pPr>
        <w:spacing w:after="0" w:line="240" w:lineRule="auto"/>
        <w:jc w:val="center"/>
        <w:rPr>
          <w:rFonts w:ascii="Times New Roman" w:eastAsia="Times New Roman" w:hAnsi="Times New Roman" w:cs="David"/>
          <w:b/>
          <w:bCs/>
          <w:color w:val="0000FF"/>
          <w:sz w:val="40"/>
          <w:szCs w:val="40"/>
          <w:u w:val="single"/>
          <w:rtl/>
        </w:rPr>
      </w:pPr>
    </w:p>
    <w:p w:rsidR="007A1E25" w:rsidRPr="007A1E25" w:rsidRDefault="007A1E25" w:rsidP="007A1E25">
      <w:pPr>
        <w:spacing w:after="0" w:line="240" w:lineRule="auto"/>
        <w:jc w:val="center"/>
        <w:rPr>
          <w:rFonts w:ascii="Times New Roman" w:eastAsia="Times New Roman" w:hAnsi="Times New Roman" w:cs="David"/>
          <w:b/>
          <w:bCs/>
          <w:color w:val="0000FF"/>
          <w:sz w:val="40"/>
          <w:szCs w:val="40"/>
          <w:u w:val="single"/>
          <w:rtl/>
        </w:rPr>
      </w:pPr>
    </w:p>
    <w:p w:rsidR="007A1E25" w:rsidRPr="007A1E25" w:rsidRDefault="007A1E25" w:rsidP="007A1E25">
      <w:pPr>
        <w:spacing w:after="0" w:line="240" w:lineRule="auto"/>
        <w:rPr>
          <w:rFonts w:ascii="Times New Roman" w:eastAsia="Times New Roman" w:hAnsi="Times New Roman" w:cs="David"/>
          <w:b/>
          <w:bCs/>
          <w:color w:val="0000FF"/>
          <w:sz w:val="40"/>
          <w:szCs w:val="40"/>
          <w:u w:val="single"/>
          <w:rtl/>
        </w:rPr>
      </w:pPr>
    </w:p>
    <w:p w:rsidR="00343606" w:rsidRDefault="00343606"/>
    <w:sectPr w:rsidR="00343606" w:rsidSect="00C513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6DCD"/>
    <w:multiLevelType w:val="hybridMultilevel"/>
    <w:tmpl w:val="5AA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D2A70"/>
    <w:multiLevelType w:val="hybridMultilevel"/>
    <w:tmpl w:val="6CB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5"/>
    <w:rsid w:val="00343606"/>
    <w:rsid w:val="007A1E25"/>
    <w:rsid w:val="00C51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1474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Clalit Health Services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עמרי אלרואי ד''ר</dc:creator>
  <cp:lastModifiedBy>עמרי אלרואי ד''ר</cp:lastModifiedBy>
  <cp:revision>1</cp:revision>
  <dcterms:created xsi:type="dcterms:W3CDTF">2019-10-16T06:56:00Z</dcterms:created>
  <dcterms:modified xsi:type="dcterms:W3CDTF">2019-10-16T06:57:00Z</dcterms:modified>
</cp:coreProperties>
</file>